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BE" w:rsidRPr="00956FBE" w:rsidRDefault="00956FBE" w:rsidP="00956FBE">
      <w:pPr>
        <w:shd w:val="clear" w:color="auto" w:fill="FFFFFF"/>
        <w:spacing w:after="300"/>
        <w:jc w:val="center"/>
        <w:textAlignment w:val="baseline"/>
        <w:outlineLvl w:val="0"/>
        <w:rPr>
          <w:b/>
          <w:kern w:val="36"/>
          <w:sz w:val="28"/>
          <w:szCs w:val="28"/>
        </w:rPr>
      </w:pPr>
      <w:bookmarkStart w:id="0" w:name="_GoBack"/>
      <w:bookmarkEnd w:id="0"/>
      <w:r w:rsidRPr="00DB6233">
        <w:rPr>
          <w:b/>
          <w:kern w:val="36"/>
          <w:sz w:val="28"/>
          <w:szCs w:val="28"/>
        </w:rPr>
        <w:t>Это должен знать каждый! Сигналы гражданской обороны</w:t>
      </w:r>
    </w:p>
    <w:p w:rsidR="00956FBE" w:rsidRDefault="00956FBE" w:rsidP="00956FBE">
      <w:pPr>
        <w:shd w:val="clear" w:color="auto" w:fill="FFFFFF"/>
        <w:spacing w:after="300"/>
        <w:jc w:val="center"/>
        <w:textAlignment w:val="baseline"/>
        <w:outlineLvl w:val="0"/>
        <w:rPr>
          <w:kern w:val="36"/>
          <w:sz w:val="28"/>
          <w:szCs w:val="28"/>
        </w:rPr>
      </w:pP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Вопросы гражданской обороны сегодня наиболее актуальны, поскольку мы живем в мире, где происходят чрезвычайные ситуации, конфликты и катастрофы и прочие катаклизмы... </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Уменьшить их трагические последствия можно, пожалуй, лишь одним способом - своевременным предупреждением о надвигающейся беде. Для этих целей применяются сигналы гражданской обороны. Они предназначены для оповещения населения о чрезвычайных ситуациях и об опасности нападения противника. </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Сигналы оповещения служат для своевременного доведения до населения и органов гражданской обороны распоряжений и информации об эвакуации, радиационной опасности, химическом, бактериологическом и биологическом заражении, угрозе затопления, угрозе землетрясения.</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 Поэтому сигналы оповещения необходимо знать, и уметь правильно действовать по ним.</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Основным способом оповещения людей в чрезвычайных ситуациях считается подача речевой информации с использованием государственных сетей радио- и телевещания. Перед подачей речевой информации включаются сирены, производственные гудки и другие сигнальные средства, что означает подачу предупредительного сигнала «ВНИМАНИЕ, ВСЕМ!», по которому население обязано включить радио- и телеприемники для прослушивания экстренного сообщения. По окончанию предупредительного сигнала «ВНИМАНИЕ ВСЕМ!» по указанным средствам передачи речевой информации будет озвучено сообщение местных органов власти или органа, уполномоченного на решение вопросов гражданской обороны и чрезвычайным ситуациям.</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Эти сообщения могут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граждан.</w:t>
      </w:r>
    </w:p>
    <w:p w:rsidR="00956FBE"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DB6233">
        <w:rPr>
          <w:color w:val="484848"/>
          <w:sz w:val="28"/>
          <w:szCs w:val="28"/>
        </w:rPr>
        <w:t>Для того чтобы защитить себя от опасностей Вы должны знать сигналы Гражданской обороны и действия по сигналам: «ВОЗДУШНАЯ ТРЕВОГА», «ХИМИЧЕСКАЯ ТРЕВОГА», «РАДИАЦИОННАЯ ОПАСНОСТЬ</w:t>
      </w:r>
      <w:proofErr w:type="gramStart"/>
      <w:r w:rsidRPr="00DB6233">
        <w:rPr>
          <w:color w:val="484848"/>
          <w:sz w:val="28"/>
          <w:szCs w:val="28"/>
        </w:rPr>
        <w:t>»,  «</w:t>
      </w:r>
      <w:proofErr w:type="gramEnd"/>
      <w:r w:rsidRPr="00DB6233">
        <w:rPr>
          <w:color w:val="484848"/>
          <w:sz w:val="28"/>
          <w:szCs w:val="28"/>
        </w:rPr>
        <w:t>УГРОЗА КАТАСТРОФИЧЕСКОГО ЗАТОПЛЕНИЯ».</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По сигналу «ВОЗДУШНАЯ ТРЕВОГА»:</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1.Отключить свет, газ, воду, отопительные приборы.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2.Взять документы.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3.Плотно закрыть окна.</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lastRenderedPageBreak/>
        <w:t>4.Пройти в закрепленное защитное сооружение или простейшее укрытие.</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По сигналу «ХИМИЧЕСКАЯ ТРЕВОГА»:</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1.Отключить свет, газ, воду, отопительные приборы.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2.Взять документы.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3.Плотно закрыть окна, отключить вытяжку, обеспечить герметизацию помещений.</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4.Использовать средства индивидуальной защиты (при наличии), остаться в герметичном помещении или укрыться в закрепленном защитном сооружении.</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По сигналу «РАДИАЦИОННАЯ ОПАСНОСТЬ»:</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1.Отключить свет, газ, воду, отопительные приборы.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2.Взять документы.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3.Плотно закрыть окна, отключить вытяжку, обеспечить герметизацию помещений.</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4.Принять йодистый препарат.</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5.Использовать средства индивидуальной защиты (при наличии), остаться в герметичном помещении или укрыться в закрепленном защитном сооружении.</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По сигналу «УГРОЗА КАТАСТРОФИЧЕСКОГО ЗАТОПЛЕНИЯ»:</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1. Отключить свет, газ, воду, отопительные приборы.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2. Взять с собой документы.</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3. Осуществить эвакуацию или, при ее невозможности, занять верхние ярусы прочных сооружений до прибытия помощи.</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По сигналу «ОТБОЙ» вышеперечисленных сигналов:</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1. Вернуться из защитного сооружения к месту работы или проживания.</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2. Быть в готовности к возможному повторению сигналов оповещения ГО.</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При возникновении ЧС необходимо действовать в соответствии с рекомендациями, содержащимися в информационном сообщении. Кроме того, необходимо знать:</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 время прибытия на сборный эвакуационный пункт, вид транспорта, на котором Вы эвакуируетесь и время его отправления;</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 что необходимо иметь с собой при эвакуации из документов, средств защиты, имущества, продуктов;</w:t>
      </w:r>
    </w:p>
    <w:p w:rsidR="00956FBE" w:rsidRPr="00B53179"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 что необходимо сделать, уходя из квартиры;</w:t>
      </w:r>
    </w:p>
    <w:p w:rsidR="00956FBE" w:rsidRPr="00DB6233" w:rsidRDefault="00956FBE" w:rsidP="00956FBE">
      <w:pPr>
        <w:pStyle w:val="a3"/>
        <w:shd w:val="clear" w:color="auto" w:fill="FFFFFF"/>
        <w:spacing w:before="0" w:beforeAutospacing="0" w:after="0" w:afterAutospacing="0"/>
        <w:ind w:firstLine="709"/>
        <w:jc w:val="both"/>
        <w:textAlignment w:val="baseline"/>
        <w:rPr>
          <w:color w:val="484848"/>
          <w:sz w:val="28"/>
          <w:szCs w:val="28"/>
        </w:rPr>
      </w:pPr>
      <w:r w:rsidRPr="00B53179">
        <w:rPr>
          <w:color w:val="484848"/>
          <w:sz w:val="28"/>
          <w:szCs w:val="28"/>
        </w:rPr>
        <w:t>• правила поведения и порядок действий по сигналам ГО.</w:t>
      </w:r>
    </w:p>
    <w:p w:rsidR="00C7743F" w:rsidRDefault="00C7743F" w:rsidP="00956FBE"/>
    <w:sectPr w:rsidR="00C77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A2"/>
    <w:rsid w:val="00956FBE"/>
    <w:rsid w:val="00BA5DA2"/>
    <w:rsid w:val="00C7743F"/>
    <w:rsid w:val="00F6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493E-CE14-428E-8D5C-9CA750A8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F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DF05-3614-4B6C-A94D-68FEFFE3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Бараев</dc:creator>
  <cp:keywords/>
  <dc:description/>
  <cp:lastModifiedBy>Директор</cp:lastModifiedBy>
  <cp:revision>2</cp:revision>
  <dcterms:created xsi:type="dcterms:W3CDTF">2019-04-08T09:45:00Z</dcterms:created>
  <dcterms:modified xsi:type="dcterms:W3CDTF">2019-04-08T09:45:00Z</dcterms:modified>
</cp:coreProperties>
</file>